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368" w:type="dxa"/>
        <w:tblLayout w:type="fixed"/>
        <w:tblLook w:val="01E0" w:firstRow="1" w:lastRow="1" w:firstColumn="1" w:lastColumn="1" w:noHBand="0" w:noVBand="0"/>
      </w:tblPr>
      <w:tblGrid>
        <w:gridCol w:w="8568"/>
        <w:gridCol w:w="1800"/>
      </w:tblGrid>
      <w:tr w:rsidR="00771181" w:rsidTr="00B96CB8">
        <w:trPr>
          <w:trHeight w:val="1881"/>
        </w:trPr>
        <w:tc>
          <w:tcPr>
            <w:tcW w:w="8568" w:type="dxa"/>
            <w:shd w:val="clear" w:color="auto" w:fill="auto"/>
          </w:tcPr>
          <w:p w:rsidR="000C48F5" w:rsidRPr="00B96CB8" w:rsidRDefault="000C48F5" w:rsidP="00B96CB8">
            <w:pPr>
              <w:spacing w:before="360" w:after="120"/>
              <w:rPr>
                <w:rFonts w:ascii="Verdana" w:hAnsi="Verdana" w:cs="Arial"/>
                <w:b/>
              </w:rPr>
            </w:pPr>
            <w:r w:rsidRPr="00B96CB8">
              <w:rPr>
                <w:rFonts w:ascii="Verdana" w:hAnsi="Verdana" w:cs="Arial"/>
                <w:b/>
              </w:rPr>
              <w:t>Wadalba Community School</w:t>
            </w:r>
          </w:p>
          <w:p w:rsidR="000C48F5" w:rsidRPr="00B96CB8" w:rsidRDefault="000C48F5" w:rsidP="00B96CB8">
            <w:pPr>
              <w:spacing w:before="240" w:after="120"/>
              <w:rPr>
                <w:rFonts w:ascii="Verdana" w:hAnsi="Verdana" w:cs="Arial"/>
                <w:b/>
              </w:rPr>
            </w:pPr>
            <w:r w:rsidRPr="00B96CB8">
              <w:rPr>
                <w:rFonts w:ascii="Verdana" w:hAnsi="Verdana"/>
                <w:i/>
                <w:sz w:val="18"/>
                <w:szCs w:val="18"/>
              </w:rPr>
              <w:t>Progress with Pride</w:t>
            </w:r>
          </w:p>
          <w:p w:rsidR="000C48F5" w:rsidRPr="00B96CB8" w:rsidRDefault="000C48F5" w:rsidP="00B96CB8">
            <w:pPr>
              <w:rPr>
                <w:rFonts w:ascii="Verdana" w:hAnsi="Verdana" w:cs="Arial"/>
                <w:b/>
              </w:rPr>
            </w:pPr>
            <w:r w:rsidRPr="00B96CB8">
              <w:rPr>
                <w:rFonts w:ascii="Verdana" w:hAnsi="Verdana" w:cs="Arial"/>
                <w:b/>
              </w:rPr>
              <w:t>________________________________________________</w:t>
            </w:r>
          </w:p>
          <w:p w:rsidR="000C48F5" w:rsidRPr="00B96CB8" w:rsidRDefault="000C48F5" w:rsidP="00B96CB8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 w:rsidRPr="00B96CB8">
              <w:rPr>
                <w:rFonts w:ascii="Verdana" w:hAnsi="Verdana" w:cs="Arial"/>
                <w:sz w:val="18"/>
                <w:szCs w:val="18"/>
              </w:rPr>
              <w:t>Creating a quality learning community through opportunity, innovation and participation</w:t>
            </w:r>
          </w:p>
          <w:p w:rsidR="00771181" w:rsidRDefault="00771181" w:rsidP="00B96CB8"/>
        </w:tc>
        <w:tc>
          <w:tcPr>
            <w:tcW w:w="1800" w:type="dxa"/>
            <w:shd w:val="clear" w:color="auto" w:fill="auto"/>
          </w:tcPr>
          <w:p w:rsidR="00771181" w:rsidRDefault="00E27753" w:rsidP="00B96CB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108738</wp:posOffset>
                  </wp:positionH>
                  <wp:positionV relativeFrom="paragraph">
                    <wp:posOffset>109219</wp:posOffset>
                  </wp:positionV>
                  <wp:extent cx="839318" cy="885825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w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968" cy="889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5509A" w:rsidRPr="00000AA9" w:rsidRDefault="00E27753" w:rsidP="0015509A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9958705</wp:posOffset>
            </wp:positionH>
            <wp:positionV relativeFrom="paragraph">
              <wp:posOffset>231775</wp:posOffset>
            </wp:positionV>
            <wp:extent cx="1097280" cy="1183005"/>
            <wp:effectExtent l="19050" t="0" r="7620" b="0"/>
            <wp:wrapNone/>
            <wp:docPr id="30" name="Picture 30" descr="Broch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rochur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B8A348"/>
                        </a:clrFrom>
                        <a:clrTo>
                          <a:srgbClr val="B8A348">
                            <a:alpha val="0"/>
                          </a:srgbClr>
                        </a:clrTo>
                      </a:clrChange>
                    </a:blip>
                    <a:srcRect t="49313" r="7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30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9958705</wp:posOffset>
            </wp:positionH>
            <wp:positionV relativeFrom="paragraph">
              <wp:posOffset>231775</wp:posOffset>
            </wp:positionV>
            <wp:extent cx="1097280" cy="1183005"/>
            <wp:effectExtent l="19050" t="0" r="7620" b="0"/>
            <wp:wrapNone/>
            <wp:docPr id="29" name="Picture 29" descr="Broch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rochur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B8A348"/>
                        </a:clrFrom>
                        <a:clrTo>
                          <a:srgbClr val="B8A348">
                            <a:alpha val="0"/>
                          </a:srgbClr>
                        </a:clrTo>
                      </a:clrChange>
                    </a:blip>
                    <a:srcRect t="49313" r="7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30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9958705</wp:posOffset>
            </wp:positionH>
            <wp:positionV relativeFrom="paragraph">
              <wp:posOffset>231775</wp:posOffset>
            </wp:positionV>
            <wp:extent cx="1097280" cy="1183005"/>
            <wp:effectExtent l="19050" t="0" r="7620" b="0"/>
            <wp:wrapNone/>
            <wp:docPr id="28" name="Picture 28" descr="Broch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rochur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B8A348"/>
                        </a:clrFrom>
                        <a:clrTo>
                          <a:srgbClr val="B8A348">
                            <a:alpha val="0"/>
                          </a:srgbClr>
                        </a:clrTo>
                      </a:clrChange>
                    </a:blip>
                    <a:srcRect t="49313" r="7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30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9958705</wp:posOffset>
            </wp:positionH>
            <wp:positionV relativeFrom="paragraph">
              <wp:posOffset>231775</wp:posOffset>
            </wp:positionV>
            <wp:extent cx="1097280" cy="1183005"/>
            <wp:effectExtent l="19050" t="0" r="7620" b="0"/>
            <wp:wrapNone/>
            <wp:docPr id="27" name="Picture 27" descr="Broch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rochur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B8A348"/>
                        </a:clrFrom>
                        <a:clrTo>
                          <a:srgbClr val="B8A348">
                            <a:alpha val="0"/>
                          </a:srgbClr>
                        </a:clrTo>
                      </a:clrChange>
                    </a:blip>
                    <a:srcRect t="49313" r="7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30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9958705</wp:posOffset>
            </wp:positionH>
            <wp:positionV relativeFrom="paragraph">
              <wp:posOffset>231775</wp:posOffset>
            </wp:positionV>
            <wp:extent cx="1097280" cy="1183005"/>
            <wp:effectExtent l="19050" t="0" r="7620" b="0"/>
            <wp:wrapNone/>
            <wp:docPr id="26" name="Picture 26" descr="Broch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rochur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B8A348"/>
                        </a:clrFrom>
                        <a:clrTo>
                          <a:srgbClr val="B8A348">
                            <a:alpha val="0"/>
                          </a:srgbClr>
                        </a:clrTo>
                      </a:clrChange>
                    </a:blip>
                    <a:srcRect t="49313" r="7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30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5509A" w:rsidRPr="00000AA9">
        <w:rPr>
          <w:rFonts w:ascii="Arial" w:hAnsi="Arial" w:cs="Arial"/>
          <w:b/>
          <w:sz w:val="32"/>
          <w:szCs w:val="32"/>
        </w:rPr>
        <w:t xml:space="preserve">Power4Learning </w:t>
      </w:r>
      <w:r w:rsidR="0015509A">
        <w:rPr>
          <w:rFonts w:ascii="Arial" w:hAnsi="Arial" w:cs="Arial"/>
          <w:b/>
          <w:sz w:val="32"/>
          <w:szCs w:val="32"/>
        </w:rPr>
        <w:t xml:space="preserve">Principal’s </w:t>
      </w:r>
      <w:r w:rsidR="0015509A" w:rsidRPr="00000AA9">
        <w:rPr>
          <w:rFonts w:ascii="Arial" w:hAnsi="Arial" w:cs="Arial"/>
          <w:b/>
          <w:sz w:val="32"/>
          <w:szCs w:val="32"/>
        </w:rPr>
        <w:t>Award</w:t>
      </w:r>
      <w:r w:rsidR="0015509A">
        <w:rPr>
          <w:rFonts w:ascii="Arial" w:hAnsi="Arial" w:cs="Arial"/>
          <w:b/>
          <w:sz w:val="32"/>
          <w:szCs w:val="32"/>
        </w:rPr>
        <w:t xml:space="preserve"> - Secondary</w:t>
      </w:r>
    </w:p>
    <w:p w:rsidR="0015509A" w:rsidRDefault="0015509A" w:rsidP="0015509A">
      <w:pPr>
        <w:rPr>
          <w:rFonts w:ascii="Arial" w:hAnsi="Arial" w:cs="Arial"/>
        </w:rPr>
      </w:pPr>
    </w:p>
    <w:p w:rsidR="0015509A" w:rsidRDefault="0015509A" w:rsidP="0015509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BD870A0" wp14:editId="496596FF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084705" cy="19608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96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AA9">
        <w:rPr>
          <w:rFonts w:ascii="Arial" w:hAnsi="Arial" w:cs="Arial"/>
        </w:rPr>
        <w:t>The Power4Learning Award recognises high quality 21</w:t>
      </w:r>
      <w:r w:rsidRPr="00000AA9">
        <w:rPr>
          <w:rFonts w:ascii="Arial" w:hAnsi="Arial" w:cs="Arial"/>
          <w:vertAlign w:val="superscript"/>
        </w:rPr>
        <w:t>st</w:t>
      </w:r>
      <w:r w:rsidRPr="00000AA9">
        <w:rPr>
          <w:rFonts w:ascii="Arial" w:hAnsi="Arial" w:cs="Arial"/>
        </w:rPr>
        <w:t xml:space="preserve"> century learning.</w:t>
      </w:r>
    </w:p>
    <w:p w:rsidR="0015509A" w:rsidRPr="00000AA9" w:rsidRDefault="0015509A" w:rsidP="0015509A">
      <w:pPr>
        <w:rPr>
          <w:rFonts w:ascii="Arial" w:hAnsi="Arial" w:cs="Arial"/>
        </w:rPr>
      </w:pPr>
    </w:p>
    <w:p w:rsidR="0015509A" w:rsidRPr="00000AA9" w:rsidRDefault="0015509A" w:rsidP="0015509A">
      <w:pPr>
        <w:rPr>
          <w:rFonts w:ascii="Arial" w:hAnsi="Arial" w:cs="Arial"/>
        </w:rPr>
      </w:pPr>
      <w:r w:rsidRPr="00000AA9">
        <w:rPr>
          <w:rFonts w:ascii="Arial" w:hAnsi="Arial" w:cs="Arial"/>
        </w:rPr>
        <w:t>The award recognises that in the 21</w:t>
      </w:r>
      <w:r w:rsidRPr="00000AA9">
        <w:rPr>
          <w:rFonts w:ascii="Arial" w:hAnsi="Arial" w:cs="Arial"/>
          <w:vertAlign w:val="superscript"/>
        </w:rPr>
        <w:t>st</w:t>
      </w:r>
      <w:r w:rsidRPr="00000AA9">
        <w:rPr>
          <w:rFonts w:ascii="Arial" w:hAnsi="Arial" w:cs="Arial"/>
        </w:rPr>
        <w:t xml:space="preserve"> century quality learning:</w:t>
      </w:r>
    </w:p>
    <w:p w:rsidR="0015509A" w:rsidRPr="00000AA9" w:rsidRDefault="0015509A" w:rsidP="0015509A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00AA9">
        <w:rPr>
          <w:rFonts w:ascii="Arial" w:hAnsi="Arial" w:cs="Arial"/>
        </w:rPr>
        <w:t>Occurs within classrooms school but is also supported by connected experiences “outside of the school fence” including within the local community, across the state/ country and as part of global citizenship</w:t>
      </w:r>
    </w:p>
    <w:p w:rsidR="0015509A" w:rsidRPr="00000AA9" w:rsidRDefault="0015509A" w:rsidP="0015509A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00AA9">
        <w:rPr>
          <w:rFonts w:ascii="Arial" w:hAnsi="Arial" w:cs="Arial"/>
        </w:rPr>
        <w:t>Is student driven with high quality support from teachers and other expertise</w:t>
      </w:r>
    </w:p>
    <w:p w:rsidR="0015509A" w:rsidRPr="00000AA9" w:rsidRDefault="0015509A" w:rsidP="0015509A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00AA9">
        <w:rPr>
          <w:rFonts w:ascii="Arial" w:hAnsi="Arial" w:cs="Arial"/>
        </w:rPr>
        <w:t>Promotes the 6Cs including character education; citizenship; communication; critical thinking and problem-solving; collaboration; and creativity and imagination.</w:t>
      </w:r>
    </w:p>
    <w:p w:rsidR="0015509A" w:rsidRPr="00000AA9" w:rsidRDefault="0015509A" w:rsidP="0015509A">
      <w:pPr>
        <w:rPr>
          <w:rFonts w:ascii="Arial" w:hAnsi="Arial" w:cs="Arial"/>
          <w:b/>
        </w:rPr>
      </w:pPr>
      <w:r w:rsidRPr="00000AA9">
        <w:rPr>
          <w:rFonts w:ascii="Arial" w:hAnsi="Arial" w:cs="Arial"/>
          <w:b/>
        </w:rPr>
        <w:t>Criteria:</w:t>
      </w:r>
    </w:p>
    <w:p w:rsidR="0015509A" w:rsidRPr="00000AA9" w:rsidRDefault="0015509A" w:rsidP="0015509A">
      <w:pPr>
        <w:rPr>
          <w:rFonts w:ascii="Arial" w:hAnsi="Arial" w:cs="Arial"/>
        </w:rPr>
      </w:pPr>
    </w:p>
    <w:p w:rsidR="0015509A" w:rsidRDefault="0015509A" w:rsidP="0015509A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00AA9">
        <w:rPr>
          <w:rFonts w:ascii="Arial" w:hAnsi="Arial" w:cs="Arial"/>
        </w:rPr>
        <w:t>Students must demonstrate learning attributes in their classrooms but achieving a majority of “Always” on the current school report for the School Values- Commitment to Learning and Social Development”. That is, the tick boxes on each report page</w:t>
      </w:r>
    </w:p>
    <w:p w:rsidR="0015509A" w:rsidRPr="00000AA9" w:rsidRDefault="0015509A" w:rsidP="00F123A7">
      <w:pPr>
        <w:pStyle w:val="ListParagraph"/>
        <w:spacing w:after="200" w:line="276" w:lineRule="auto"/>
        <w:rPr>
          <w:rFonts w:ascii="Arial" w:hAnsi="Arial" w:cs="Arial"/>
        </w:rPr>
      </w:pPr>
    </w:p>
    <w:p w:rsidR="0015509A" w:rsidRPr="00000AA9" w:rsidRDefault="0015509A" w:rsidP="0015509A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00AA9">
        <w:rPr>
          <w:rFonts w:ascii="Arial" w:hAnsi="Arial" w:cs="Arial"/>
        </w:rPr>
        <w:t>Students must demonstrate how they have improved their learning through a significant activity connected to their school learning (a) within the locally community (b) across the state/ country AND (c) as part of engaging as global citizen/ learner.</w:t>
      </w:r>
    </w:p>
    <w:p w:rsidR="0015509A" w:rsidRDefault="0015509A" w:rsidP="0015509A">
      <w:pPr>
        <w:ind w:left="360"/>
        <w:rPr>
          <w:rFonts w:ascii="Arial" w:hAnsi="Arial" w:cs="Arial"/>
        </w:rPr>
      </w:pPr>
      <w:r w:rsidRPr="00000AA9">
        <w:rPr>
          <w:rFonts w:ascii="Arial" w:hAnsi="Arial" w:cs="Arial"/>
        </w:rPr>
        <w:t>For each of the three areas in criteria two, students should describe the learning experience and its significance to their learning at school</w:t>
      </w:r>
      <w:r>
        <w:rPr>
          <w:rFonts w:ascii="Arial" w:hAnsi="Arial" w:cs="Arial"/>
        </w:rPr>
        <w:t>, including links to relevant aspects of the 6Cs</w:t>
      </w:r>
      <w:r w:rsidRPr="00000AA9">
        <w:rPr>
          <w:rFonts w:ascii="Arial" w:hAnsi="Arial" w:cs="Arial"/>
        </w:rPr>
        <w:t>. Approximate length is betwee</w:t>
      </w:r>
      <w:bookmarkStart w:id="0" w:name="_GoBack"/>
      <w:bookmarkEnd w:id="0"/>
      <w:r w:rsidRPr="00000AA9">
        <w:rPr>
          <w:rFonts w:ascii="Arial" w:hAnsi="Arial" w:cs="Arial"/>
        </w:rPr>
        <w:t>n 1-3 pages for each area or equivalent if using another presentation format</w:t>
      </w:r>
      <w:r>
        <w:rPr>
          <w:rFonts w:ascii="Arial" w:hAnsi="Arial" w:cs="Arial"/>
        </w:rPr>
        <w:t xml:space="preserve"> such as video or </w:t>
      </w:r>
      <w:proofErr w:type="spellStart"/>
      <w:r>
        <w:rPr>
          <w:rFonts w:ascii="Arial" w:hAnsi="Arial" w:cs="Arial"/>
        </w:rPr>
        <w:t>powerpoint</w:t>
      </w:r>
      <w:proofErr w:type="spellEnd"/>
      <w:r w:rsidRPr="00000AA9">
        <w:rPr>
          <w:rFonts w:ascii="Arial" w:hAnsi="Arial" w:cs="Arial"/>
        </w:rPr>
        <w:t>. Students are encouraged to use photos or other mediums in their application.</w:t>
      </w:r>
    </w:p>
    <w:p w:rsidR="0015509A" w:rsidRPr="00000AA9" w:rsidRDefault="0015509A" w:rsidP="0015509A">
      <w:pPr>
        <w:ind w:left="360"/>
        <w:rPr>
          <w:rFonts w:ascii="Arial" w:hAnsi="Arial" w:cs="Arial"/>
        </w:rPr>
      </w:pPr>
    </w:p>
    <w:p w:rsidR="0015509A" w:rsidRPr="00000AA9" w:rsidRDefault="0015509A" w:rsidP="0015509A">
      <w:pPr>
        <w:ind w:left="360"/>
        <w:rPr>
          <w:rFonts w:ascii="Arial" w:hAnsi="Arial" w:cs="Arial"/>
        </w:rPr>
      </w:pPr>
      <w:r w:rsidRPr="00000AA9">
        <w:rPr>
          <w:rFonts w:ascii="Arial" w:hAnsi="Arial" w:cs="Arial"/>
        </w:rPr>
        <w:t>Each award will be assessed by a panel including the Principal.</w:t>
      </w:r>
      <w:r>
        <w:rPr>
          <w:rFonts w:ascii="Arial" w:hAnsi="Arial" w:cs="Arial"/>
        </w:rPr>
        <w:t xml:space="preserve"> </w:t>
      </w:r>
      <w:r w:rsidRPr="00000AA9">
        <w:rPr>
          <w:rFonts w:ascii="Arial" w:hAnsi="Arial" w:cs="Arial"/>
        </w:rPr>
        <w:t>For more information and submission of an application please see Mr McGrath.</w:t>
      </w:r>
    </w:p>
    <w:p w:rsidR="0015509A" w:rsidRDefault="0015509A" w:rsidP="0015509A">
      <w:pPr>
        <w:ind w:left="360"/>
        <w:rPr>
          <w:rFonts w:ascii="Arial" w:hAnsi="Arial" w:cs="Arial"/>
        </w:rPr>
      </w:pPr>
    </w:p>
    <w:p w:rsidR="0015509A" w:rsidRDefault="0015509A" w:rsidP="0015509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15509A" w:rsidRDefault="0015509A" w:rsidP="0015509A">
      <w:pPr>
        <w:ind w:left="360"/>
        <w:rPr>
          <w:rFonts w:ascii="Arial" w:hAnsi="Arial" w:cs="Arial"/>
        </w:rPr>
      </w:pPr>
    </w:p>
    <w:p w:rsidR="0015509A" w:rsidRDefault="0015509A" w:rsidP="0015509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 McGrath</w:t>
      </w:r>
    </w:p>
    <w:p w:rsidR="0015509A" w:rsidRPr="004377E8" w:rsidRDefault="0015509A" w:rsidP="0015509A">
      <w:pPr>
        <w:ind w:left="360"/>
        <w:rPr>
          <w:rFonts w:ascii="Arial" w:hAnsi="Arial" w:cs="Arial"/>
          <w:b/>
        </w:rPr>
      </w:pPr>
      <w:r w:rsidRPr="004377E8">
        <w:rPr>
          <w:rFonts w:ascii="Arial" w:hAnsi="Arial" w:cs="Arial"/>
          <w:b/>
        </w:rPr>
        <w:t>Principal</w:t>
      </w:r>
    </w:p>
    <w:p w:rsidR="0015509A" w:rsidRPr="00000AA9" w:rsidRDefault="0015509A" w:rsidP="0015509A">
      <w:pPr>
        <w:rPr>
          <w:rFonts w:ascii="Arial" w:hAnsi="Arial" w:cs="Arial"/>
          <w:b/>
          <w:sz w:val="32"/>
          <w:szCs w:val="32"/>
        </w:rPr>
      </w:pPr>
      <w:r w:rsidRPr="00000AA9">
        <w:rPr>
          <w:rFonts w:ascii="Arial" w:hAnsi="Arial" w:cs="Arial"/>
          <w:b/>
          <w:sz w:val="32"/>
          <w:szCs w:val="32"/>
        </w:rPr>
        <w:lastRenderedPageBreak/>
        <w:t xml:space="preserve">Power4Learning </w:t>
      </w:r>
      <w:r>
        <w:rPr>
          <w:rFonts w:ascii="Arial" w:hAnsi="Arial" w:cs="Arial"/>
          <w:b/>
          <w:sz w:val="32"/>
          <w:szCs w:val="32"/>
        </w:rPr>
        <w:t xml:space="preserve">Principal’s </w:t>
      </w:r>
      <w:r w:rsidRPr="00000AA9">
        <w:rPr>
          <w:rFonts w:ascii="Arial" w:hAnsi="Arial" w:cs="Arial"/>
          <w:b/>
          <w:sz w:val="32"/>
          <w:szCs w:val="32"/>
        </w:rPr>
        <w:t>Award</w:t>
      </w:r>
    </w:p>
    <w:p w:rsidR="0015509A" w:rsidRDefault="0015509A" w:rsidP="0015509A">
      <w:pPr>
        <w:rPr>
          <w:rFonts w:ascii="Verdana" w:hAnsi="Verdana"/>
          <w:sz w:val="20"/>
          <w:szCs w:val="20"/>
        </w:rPr>
      </w:pPr>
    </w:p>
    <w:p w:rsidR="0015509A" w:rsidRPr="00000AA9" w:rsidRDefault="0015509A" w:rsidP="0015509A">
      <w:pPr>
        <w:jc w:val="center"/>
        <w:rPr>
          <w:rFonts w:ascii="Arial" w:hAnsi="Arial" w:cs="Arial"/>
          <w:sz w:val="32"/>
          <w:szCs w:val="32"/>
        </w:rPr>
      </w:pPr>
      <w:r w:rsidRPr="00000AA9">
        <w:rPr>
          <w:rFonts w:ascii="Arial" w:hAnsi="Arial" w:cs="Arial"/>
          <w:sz w:val="32"/>
          <w:szCs w:val="32"/>
        </w:rPr>
        <w:t>Cover Sheet</w:t>
      </w:r>
    </w:p>
    <w:p w:rsidR="0015509A" w:rsidRDefault="0015509A" w:rsidP="0015509A">
      <w:pPr>
        <w:rPr>
          <w:rFonts w:ascii="Arial" w:hAnsi="Arial" w:cs="Arial"/>
        </w:rPr>
      </w:pPr>
    </w:p>
    <w:p w:rsidR="0015509A" w:rsidRDefault="0015509A" w:rsidP="0015509A">
      <w:pPr>
        <w:rPr>
          <w:rFonts w:ascii="Arial" w:hAnsi="Arial" w:cs="Arial"/>
        </w:rPr>
      </w:pPr>
      <w:r>
        <w:rPr>
          <w:rFonts w:ascii="Arial" w:hAnsi="Arial" w:cs="Arial"/>
        </w:rPr>
        <w:t>Final submission date for 201</w:t>
      </w:r>
      <w:r w:rsidR="009324D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: </w:t>
      </w:r>
      <w:r w:rsidR="009324D0">
        <w:rPr>
          <w:rFonts w:ascii="Arial" w:hAnsi="Arial" w:cs="Arial"/>
        </w:rPr>
        <w:t xml:space="preserve">Friday 20 </w:t>
      </w:r>
      <w:r>
        <w:rPr>
          <w:rFonts w:ascii="Arial" w:hAnsi="Arial" w:cs="Arial"/>
        </w:rPr>
        <w:t>October</w:t>
      </w:r>
    </w:p>
    <w:p w:rsidR="0015509A" w:rsidRPr="00000AA9" w:rsidRDefault="0015509A" w:rsidP="0015509A">
      <w:pPr>
        <w:rPr>
          <w:rFonts w:ascii="Arial" w:hAnsi="Arial" w:cs="Arial"/>
        </w:rPr>
      </w:pPr>
    </w:p>
    <w:p w:rsidR="0015509A" w:rsidRDefault="0015509A" w:rsidP="0015509A">
      <w:pPr>
        <w:ind w:left="360"/>
        <w:rPr>
          <w:rFonts w:ascii="Arial" w:hAnsi="Arial" w:cs="Arial"/>
          <w:b/>
        </w:rPr>
      </w:pPr>
    </w:p>
    <w:p w:rsidR="0015509A" w:rsidRPr="00000AA9" w:rsidRDefault="0015509A" w:rsidP="0015509A">
      <w:pPr>
        <w:ind w:left="360"/>
        <w:rPr>
          <w:rFonts w:ascii="Arial" w:hAnsi="Arial" w:cs="Arial"/>
          <w:b/>
        </w:rPr>
      </w:pPr>
      <w:r w:rsidRPr="00000AA9">
        <w:rPr>
          <w:rFonts w:ascii="Arial" w:hAnsi="Arial" w:cs="Arial"/>
          <w:b/>
        </w:rPr>
        <w:t>Name:</w:t>
      </w:r>
    </w:p>
    <w:p w:rsidR="0015509A" w:rsidRDefault="0015509A" w:rsidP="0015509A">
      <w:pPr>
        <w:ind w:left="360"/>
        <w:rPr>
          <w:rFonts w:ascii="Arial" w:hAnsi="Arial" w:cs="Arial"/>
        </w:rPr>
      </w:pPr>
    </w:p>
    <w:p w:rsidR="0015509A" w:rsidRPr="00000AA9" w:rsidRDefault="0015509A" w:rsidP="0015509A">
      <w:pPr>
        <w:ind w:left="360"/>
        <w:rPr>
          <w:rFonts w:ascii="Arial" w:hAnsi="Arial" w:cs="Arial"/>
          <w:b/>
        </w:rPr>
      </w:pPr>
      <w:r w:rsidRPr="00000AA9">
        <w:rPr>
          <w:rFonts w:ascii="Arial" w:hAnsi="Arial" w:cs="Arial"/>
          <w:b/>
        </w:rPr>
        <w:t>Year:</w:t>
      </w:r>
    </w:p>
    <w:p w:rsidR="0015509A" w:rsidRPr="00000AA9" w:rsidRDefault="0015509A" w:rsidP="0015509A">
      <w:pPr>
        <w:ind w:left="360"/>
        <w:rPr>
          <w:rFonts w:ascii="Arial" w:hAnsi="Arial" w:cs="Arial"/>
        </w:rPr>
      </w:pPr>
    </w:p>
    <w:p w:rsidR="0015509A" w:rsidRPr="00000AA9" w:rsidRDefault="0015509A" w:rsidP="0015509A">
      <w:pPr>
        <w:ind w:left="360"/>
        <w:rPr>
          <w:rFonts w:ascii="Arial" w:hAnsi="Arial" w:cs="Arial"/>
          <w:b/>
        </w:rPr>
      </w:pPr>
      <w:r w:rsidRPr="00000AA9">
        <w:rPr>
          <w:rFonts w:ascii="Arial" w:hAnsi="Arial" w:cs="Arial"/>
          <w:b/>
        </w:rPr>
        <w:t>Summary of application:</w:t>
      </w:r>
    </w:p>
    <w:p w:rsidR="0015509A" w:rsidRPr="00000AA9" w:rsidRDefault="0015509A" w:rsidP="0015509A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15509A" w:rsidRPr="00000AA9" w:rsidTr="003A2537">
        <w:tc>
          <w:tcPr>
            <w:tcW w:w="4621" w:type="dxa"/>
          </w:tcPr>
          <w:p w:rsidR="0015509A" w:rsidRPr="00000AA9" w:rsidRDefault="0015509A" w:rsidP="003A253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15509A" w:rsidRPr="00000AA9" w:rsidRDefault="0015509A" w:rsidP="003A2537">
            <w:pPr>
              <w:rPr>
                <w:rFonts w:ascii="Arial" w:hAnsi="Arial" w:cs="Arial"/>
              </w:rPr>
            </w:pPr>
          </w:p>
        </w:tc>
      </w:tr>
      <w:tr w:rsidR="0015509A" w:rsidRPr="00000AA9" w:rsidTr="003A2537">
        <w:tc>
          <w:tcPr>
            <w:tcW w:w="4621" w:type="dxa"/>
          </w:tcPr>
          <w:p w:rsidR="0015509A" w:rsidRPr="00000AA9" w:rsidRDefault="0015509A" w:rsidP="003A2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P1.</w:t>
            </w:r>
            <w:r w:rsidRPr="00000AA9">
              <w:rPr>
                <w:rFonts w:ascii="Arial" w:hAnsi="Arial" w:cs="Arial"/>
              </w:rPr>
              <w:t>School</w:t>
            </w:r>
          </w:p>
        </w:tc>
        <w:tc>
          <w:tcPr>
            <w:tcW w:w="4621" w:type="dxa"/>
          </w:tcPr>
          <w:p w:rsidR="0015509A" w:rsidRPr="00000AA9" w:rsidRDefault="0015509A" w:rsidP="003A2537">
            <w:pPr>
              <w:rPr>
                <w:rFonts w:ascii="Arial" w:hAnsi="Arial" w:cs="Arial"/>
              </w:rPr>
            </w:pPr>
            <w:r w:rsidRPr="00000AA9">
              <w:rPr>
                <w:rFonts w:ascii="Arial" w:hAnsi="Arial" w:cs="Arial"/>
              </w:rPr>
              <w:t>On my last report card I received a majority (more than 50%) of Always for the School Values- Commitment to Learning and Social Development tick boxes.</w:t>
            </w:r>
          </w:p>
          <w:p w:rsidR="0015509A" w:rsidRPr="00000AA9" w:rsidRDefault="0015509A" w:rsidP="003A2537">
            <w:pPr>
              <w:rPr>
                <w:rFonts w:ascii="Arial" w:hAnsi="Arial" w:cs="Arial"/>
              </w:rPr>
            </w:pPr>
          </w:p>
          <w:p w:rsidR="0015509A" w:rsidRPr="00000AA9" w:rsidRDefault="0015509A" w:rsidP="003A2537">
            <w:pPr>
              <w:rPr>
                <w:rFonts w:ascii="Arial" w:hAnsi="Arial" w:cs="Arial"/>
              </w:rPr>
            </w:pPr>
            <w:r w:rsidRPr="00000AA9">
              <w:rPr>
                <w:rFonts w:ascii="Arial" w:hAnsi="Arial" w:cs="Arial"/>
              </w:rPr>
              <w:t>Yes / No</w:t>
            </w:r>
          </w:p>
        </w:tc>
      </w:tr>
      <w:tr w:rsidR="0015509A" w:rsidRPr="00000AA9" w:rsidTr="003A2537">
        <w:tc>
          <w:tcPr>
            <w:tcW w:w="4621" w:type="dxa"/>
          </w:tcPr>
          <w:p w:rsidR="0015509A" w:rsidRDefault="0015509A" w:rsidP="003A2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P2. </w:t>
            </w:r>
            <w:r w:rsidRPr="00000AA9">
              <w:rPr>
                <w:rFonts w:ascii="Arial" w:hAnsi="Arial" w:cs="Arial"/>
              </w:rPr>
              <w:t>The learning experience I will be describing from within the local community is…</w:t>
            </w:r>
          </w:p>
          <w:p w:rsidR="0015509A" w:rsidRPr="00000AA9" w:rsidRDefault="0015509A" w:rsidP="003A253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15509A" w:rsidRPr="00000AA9" w:rsidRDefault="0015509A" w:rsidP="003A2537">
            <w:pPr>
              <w:rPr>
                <w:rFonts w:ascii="Arial" w:hAnsi="Arial" w:cs="Arial"/>
              </w:rPr>
            </w:pPr>
          </w:p>
        </w:tc>
      </w:tr>
      <w:tr w:rsidR="0015509A" w:rsidRPr="00000AA9" w:rsidTr="003A2537">
        <w:tc>
          <w:tcPr>
            <w:tcW w:w="4621" w:type="dxa"/>
          </w:tcPr>
          <w:p w:rsidR="0015509A" w:rsidRDefault="0015509A" w:rsidP="003A2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P3. </w:t>
            </w:r>
            <w:r w:rsidRPr="00000AA9">
              <w:rPr>
                <w:rFonts w:ascii="Arial" w:hAnsi="Arial" w:cs="Arial"/>
              </w:rPr>
              <w:t>The learning experience I will be describing from across the state/ national context is…</w:t>
            </w:r>
          </w:p>
          <w:p w:rsidR="0015509A" w:rsidRPr="00000AA9" w:rsidRDefault="0015509A" w:rsidP="003A253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15509A" w:rsidRPr="00000AA9" w:rsidRDefault="0015509A" w:rsidP="003A2537">
            <w:pPr>
              <w:rPr>
                <w:rFonts w:ascii="Arial" w:hAnsi="Arial" w:cs="Arial"/>
              </w:rPr>
            </w:pPr>
          </w:p>
        </w:tc>
      </w:tr>
      <w:tr w:rsidR="0015509A" w:rsidRPr="00000AA9" w:rsidTr="003A2537">
        <w:tc>
          <w:tcPr>
            <w:tcW w:w="4621" w:type="dxa"/>
          </w:tcPr>
          <w:p w:rsidR="0015509A" w:rsidRDefault="0015509A" w:rsidP="003A2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P4. </w:t>
            </w:r>
            <w:r w:rsidRPr="00000AA9">
              <w:rPr>
                <w:rFonts w:ascii="Arial" w:hAnsi="Arial" w:cs="Arial"/>
              </w:rPr>
              <w:t>The learning experience I will be describing as a global citizen/ learner is…</w:t>
            </w:r>
          </w:p>
          <w:p w:rsidR="0015509A" w:rsidRPr="00000AA9" w:rsidRDefault="0015509A" w:rsidP="003A253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15509A" w:rsidRPr="00000AA9" w:rsidRDefault="0015509A" w:rsidP="003A2537">
            <w:pPr>
              <w:rPr>
                <w:rFonts w:ascii="Arial" w:hAnsi="Arial" w:cs="Arial"/>
              </w:rPr>
            </w:pPr>
          </w:p>
        </w:tc>
      </w:tr>
    </w:tbl>
    <w:p w:rsidR="0015509A" w:rsidRPr="00000AA9" w:rsidRDefault="0015509A" w:rsidP="0015509A">
      <w:pPr>
        <w:ind w:left="360"/>
        <w:rPr>
          <w:rFonts w:ascii="Arial" w:hAnsi="Arial" w:cs="Arial"/>
        </w:rPr>
      </w:pPr>
    </w:p>
    <w:p w:rsidR="0015509A" w:rsidRDefault="0015509A" w:rsidP="0015509A">
      <w:pPr>
        <w:ind w:left="360"/>
        <w:rPr>
          <w:rFonts w:ascii="Arial" w:hAnsi="Arial" w:cs="Arial"/>
        </w:rPr>
      </w:pPr>
      <w:r w:rsidRPr="00000AA9">
        <w:rPr>
          <w:rFonts w:ascii="Arial" w:hAnsi="Arial" w:cs="Arial"/>
        </w:rPr>
        <w:t xml:space="preserve">Describe the learning experience and its significance to their learning at school. Approximate length is between 1-3 pages for each area </w:t>
      </w:r>
      <w:r>
        <w:rPr>
          <w:rFonts w:ascii="Arial" w:hAnsi="Arial" w:cs="Arial"/>
        </w:rPr>
        <w:t xml:space="preserve">(P2 - P4) </w:t>
      </w:r>
      <w:r w:rsidRPr="00000AA9">
        <w:rPr>
          <w:rFonts w:ascii="Arial" w:hAnsi="Arial" w:cs="Arial"/>
        </w:rPr>
        <w:t>or equivalent if using another presentation format</w:t>
      </w:r>
      <w:r w:rsidR="009324D0">
        <w:rPr>
          <w:rFonts w:ascii="Arial" w:hAnsi="Arial" w:cs="Arial"/>
        </w:rPr>
        <w:t xml:space="preserve"> such as video or </w:t>
      </w:r>
      <w:proofErr w:type="spellStart"/>
      <w:proofErr w:type="gramStart"/>
      <w:r w:rsidR="009324D0">
        <w:rPr>
          <w:rFonts w:ascii="Arial" w:hAnsi="Arial" w:cs="Arial"/>
        </w:rPr>
        <w:t>powerpoint</w:t>
      </w:r>
      <w:proofErr w:type="spellEnd"/>
      <w:proofErr w:type="gramEnd"/>
      <w:r w:rsidRPr="00000AA9">
        <w:rPr>
          <w:rFonts w:ascii="Arial" w:hAnsi="Arial" w:cs="Arial"/>
        </w:rPr>
        <w:t xml:space="preserve">. </w:t>
      </w:r>
    </w:p>
    <w:p w:rsidR="0015509A" w:rsidRPr="00000AA9" w:rsidRDefault="0015509A" w:rsidP="0015509A">
      <w:pPr>
        <w:ind w:left="360"/>
        <w:rPr>
          <w:rFonts w:ascii="Arial" w:hAnsi="Arial" w:cs="Arial"/>
        </w:rPr>
      </w:pPr>
    </w:p>
    <w:p w:rsidR="0015509A" w:rsidRDefault="0015509A" w:rsidP="0015509A">
      <w:pPr>
        <w:ind w:left="360"/>
        <w:rPr>
          <w:rFonts w:ascii="Arial" w:hAnsi="Arial" w:cs="Arial"/>
        </w:rPr>
      </w:pPr>
      <w:r w:rsidRPr="00000AA9">
        <w:rPr>
          <w:rFonts w:ascii="Arial" w:hAnsi="Arial" w:cs="Arial"/>
        </w:rPr>
        <w:t>Students are encouraged to use photos or other mediums in their application.</w:t>
      </w:r>
    </w:p>
    <w:p w:rsidR="0015509A" w:rsidRPr="00000AA9" w:rsidRDefault="0015509A" w:rsidP="0015509A">
      <w:pPr>
        <w:ind w:left="360"/>
        <w:rPr>
          <w:rFonts w:ascii="Arial" w:hAnsi="Arial" w:cs="Arial"/>
        </w:rPr>
      </w:pPr>
    </w:p>
    <w:p w:rsidR="0015509A" w:rsidRPr="00000AA9" w:rsidRDefault="0015509A" w:rsidP="0015509A">
      <w:pPr>
        <w:rPr>
          <w:rFonts w:ascii="Arial" w:hAnsi="Arial" w:cs="Arial"/>
        </w:rPr>
      </w:pPr>
    </w:p>
    <w:p w:rsidR="00D27552" w:rsidRDefault="00D27552" w:rsidP="005526DB">
      <w:pPr>
        <w:rPr>
          <w:rFonts w:ascii="Verdana" w:hAnsi="Verdana"/>
          <w:sz w:val="20"/>
          <w:szCs w:val="20"/>
        </w:rPr>
      </w:pPr>
    </w:p>
    <w:p w:rsidR="00D27552" w:rsidRDefault="00D27552" w:rsidP="00D27552">
      <w:pPr>
        <w:ind w:left="1134"/>
        <w:rPr>
          <w:rFonts w:ascii="Verdana" w:hAnsi="Verdana"/>
          <w:sz w:val="20"/>
          <w:szCs w:val="20"/>
        </w:rPr>
      </w:pPr>
    </w:p>
    <w:p w:rsidR="00D27552" w:rsidRDefault="00D27552" w:rsidP="00D27552">
      <w:pPr>
        <w:ind w:left="1134"/>
        <w:rPr>
          <w:rFonts w:ascii="Verdana" w:hAnsi="Verdana"/>
          <w:sz w:val="20"/>
          <w:szCs w:val="20"/>
        </w:rPr>
      </w:pPr>
    </w:p>
    <w:p w:rsidR="00D27552" w:rsidRDefault="00D27552" w:rsidP="00D27552">
      <w:pPr>
        <w:ind w:left="1134"/>
        <w:rPr>
          <w:rFonts w:ascii="Verdana" w:hAnsi="Verdana"/>
          <w:sz w:val="20"/>
          <w:szCs w:val="20"/>
        </w:rPr>
      </w:pPr>
    </w:p>
    <w:p w:rsidR="00D27552" w:rsidRDefault="00D27552" w:rsidP="00D27552">
      <w:pPr>
        <w:ind w:left="1134"/>
        <w:rPr>
          <w:rFonts w:ascii="Verdana" w:hAnsi="Verdana"/>
          <w:sz w:val="20"/>
          <w:szCs w:val="20"/>
        </w:rPr>
      </w:pPr>
    </w:p>
    <w:p w:rsidR="00D27552" w:rsidRDefault="00D27552" w:rsidP="005526DB">
      <w:pPr>
        <w:rPr>
          <w:rFonts w:ascii="Verdana" w:hAnsi="Verdana"/>
          <w:sz w:val="20"/>
          <w:szCs w:val="20"/>
        </w:rPr>
      </w:pPr>
    </w:p>
    <w:p w:rsidR="00D27552" w:rsidRDefault="00D27552" w:rsidP="005526DB">
      <w:pPr>
        <w:rPr>
          <w:rFonts w:ascii="Verdana" w:hAnsi="Verdana"/>
          <w:sz w:val="20"/>
          <w:szCs w:val="20"/>
        </w:rPr>
      </w:pPr>
    </w:p>
    <w:p w:rsidR="00D27552" w:rsidRPr="00A92D53" w:rsidRDefault="00D27552" w:rsidP="005526DB">
      <w:pPr>
        <w:rPr>
          <w:rFonts w:ascii="Verdana" w:hAnsi="Verdana"/>
          <w:sz w:val="20"/>
          <w:szCs w:val="20"/>
        </w:rPr>
      </w:pPr>
    </w:p>
    <w:sectPr w:rsidR="00D27552" w:rsidRPr="00A92D53" w:rsidSect="005526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F5" w:rsidRDefault="009B4BF5">
      <w:r>
        <w:separator/>
      </w:r>
    </w:p>
  </w:endnote>
  <w:endnote w:type="continuationSeparator" w:id="0">
    <w:p w:rsidR="009B4BF5" w:rsidRDefault="009B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EF" w:rsidRDefault="00431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308"/>
    </w:tblGrid>
    <w:tr w:rsidR="005526DB" w:rsidRPr="00290636" w:rsidTr="00877E57">
      <w:trPr>
        <w:trHeight w:val="227"/>
      </w:trPr>
      <w:tc>
        <w:tcPr>
          <w:tcW w:w="1030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526DB" w:rsidRPr="00290636" w:rsidRDefault="005526DB" w:rsidP="00877E57">
          <w:pPr>
            <w:pStyle w:val="Footer"/>
            <w:spacing w:before="360" w:after="120"/>
            <w:rPr>
              <w:rFonts w:ascii="Verdana" w:hAnsi="Verdana"/>
              <w:i/>
              <w:sz w:val="18"/>
              <w:szCs w:val="18"/>
            </w:rPr>
          </w:pPr>
        </w:p>
      </w:tc>
    </w:tr>
    <w:tr w:rsidR="005526DB" w:rsidRPr="00290636" w:rsidTr="00877E57">
      <w:trPr>
        <w:trHeight w:val="851"/>
      </w:trPr>
      <w:tc>
        <w:tcPr>
          <w:tcW w:w="103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26DB" w:rsidRPr="00290636" w:rsidRDefault="005526DB" w:rsidP="00877E57">
          <w:pPr>
            <w:pStyle w:val="Footer"/>
            <w:spacing w:before="120"/>
            <w:jc w:val="center"/>
            <w:rPr>
              <w:rFonts w:ascii="Verdana" w:hAnsi="Verdana"/>
              <w:noProof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172811</wp:posOffset>
                </wp:positionH>
                <wp:positionV relativeFrom="paragraph">
                  <wp:posOffset>48260</wp:posOffset>
                </wp:positionV>
                <wp:extent cx="836113" cy="371475"/>
                <wp:effectExtent l="0" t="0" r="254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C_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113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290636">
            <w:rPr>
              <w:rFonts w:ascii="Verdana" w:hAnsi="Verdana"/>
              <w:noProof/>
              <w:sz w:val="12"/>
              <w:szCs w:val="12"/>
            </w:rPr>
            <w:t xml:space="preserve">Orchid Way, Wadalba </w:t>
          </w:r>
          <w:r w:rsidR="00893EC2">
            <w:rPr>
              <w:rFonts w:ascii="Verdana" w:hAnsi="Verdana"/>
              <w:noProof/>
              <w:sz w:val="12"/>
              <w:szCs w:val="12"/>
            </w:rPr>
            <w:t xml:space="preserve">NSW </w:t>
          </w:r>
          <w:r w:rsidRPr="00290636">
            <w:rPr>
              <w:rFonts w:ascii="Verdana" w:hAnsi="Verdana"/>
              <w:noProof/>
              <w:sz w:val="12"/>
              <w:szCs w:val="12"/>
            </w:rPr>
            <w:t xml:space="preserve">2259   P O Box 294, Wyong NSW 2259   T: </w:t>
          </w:r>
          <w:r w:rsidR="0099329E">
            <w:rPr>
              <w:rFonts w:ascii="Verdana" w:hAnsi="Verdana"/>
              <w:noProof/>
              <w:sz w:val="12"/>
              <w:szCs w:val="12"/>
            </w:rPr>
            <w:t xml:space="preserve">02 </w:t>
          </w:r>
          <w:r w:rsidR="00CF0972">
            <w:rPr>
              <w:rFonts w:ascii="Verdana" w:hAnsi="Verdana"/>
              <w:noProof/>
              <w:sz w:val="12"/>
              <w:szCs w:val="12"/>
            </w:rPr>
            <w:t>4356 288</w:t>
          </w:r>
          <w:r w:rsidR="0099329E">
            <w:rPr>
              <w:rFonts w:ascii="Verdana" w:hAnsi="Verdana"/>
              <w:noProof/>
              <w:sz w:val="12"/>
              <w:szCs w:val="12"/>
            </w:rPr>
            <w:t>8</w:t>
          </w:r>
          <w:r w:rsidRPr="00290636">
            <w:rPr>
              <w:rFonts w:ascii="Verdana" w:hAnsi="Verdana"/>
              <w:noProof/>
              <w:sz w:val="12"/>
              <w:szCs w:val="12"/>
            </w:rPr>
            <w:t xml:space="preserve">  F: 02</w:t>
          </w:r>
          <w:r w:rsidR="00893EC2">
            <w:rPr>
              <w:rFonts w:ascii="Verdana" w:hAnsi="Verdana"/>
              <w:noProof/>
              <w:sz w:val="12"/>
              <w:szCs w:val="12"/>
            </w:rPr>
            <w:t xml:space="preserve"> </w:t>
          </w:r>
          <w:r w:rsidRPr="00290636">
            <w:rPr>
              <w:rFonts w:ascii="Verdana" w:hAnsi="Verdana"/>
              <w:noProof/>
              <w:sz w:val="12"/>
              <w:szCs w:val="12"/>
            </w:rPr>
            <w:t>43</w:t>
          </w:r>
          <w:r w:rsidR="00CF0972">
            <w:rPr>
              <w:rFonts w:ascii="Verdana" w:hAnsi="Verdana"/>
              <w:noProof/>
              <w:sz w:val="12"/>
              <w:szCs w:val="12"/>
            </w:rPr>
            <w:t>56 2899</w:t>
          </w:r>
        </w:p>
        <w:p w:rsidR="005526DB" w:rsidRPr="00290636" w:rsidRDefault="005526DB" w:rsidP="00877E57">
          <w:pPr>
            <w:pStyle w:val="Footer"/>
            <w:jc w:val="center"/>
            <w:rPr>
              <w:rFonts w:ascii="Verdana" w:hAnsi="Verdana"/>
              <w:noProof/>
              <w:sz w:val="12"/>
              <w:szCs w:val="12"/>
            </w:rPr>
          </w:pPr>
          <w:r w:rsidRPr="00290636">
            <w:rPr>
              <w:rFonts w:ascii="Verdana" w:hAnsi="Verdana"/>
              <w:noProof/>
              <w:sz w:val="12"/>
              <w:szCs w:val="12"/>
            </w:rPr>
            <w:t xml:space="preserve">Email:  </w:t>
          </w:r>
          <w:hyperlink r:id="rId2" w:history="1">
            <w:r w:rsidRPr="00290636">
              <w:rPr>
                <w:rStyle w:val="Hyperlink"/>
                <w:rFonts w:ascii="Verdana" w:hAnsi="Verdana"/>
                <w:noProof/>
                <w:sz w:val="12"/>
                <w:szCs w:val="12"/>
              </w:rPr>
              <w:t>wadalba-c.school@det.nsw.edu.au</w:t>
            </w:r>
          </w:hyperlink>
          <w:r w:rsidRPr="00290636">
            <w:rPr>
              <w:rFonts w:ascii="Verdana" w:hAnsi="Verdana"/>
              <w:noProof/>
              <w:sz w:val="12"/>
              <w:szCs w:val="12"/>
            </w:rPr>
            <w:t xml:space="preserve">   Website:  </w:t>
          </w:r>
          <w:hyperlink r:id="rId3" w:history="1">
            <w:r w:rsidRPr="00290636">
              <w:rPr>
                <w:rStyle w:val="Hyperlink"/>
                <w:rFonts w:ascii="Verdana" w:hAnsi="Verdana"/>
                <w:noProof/>
                <w:sz w:val="12"/>
                <w:szCs w:val="12"/>
              </w:rPr>
              <w:t>http://www.wadalba-c.schools.nsw.edu.au/</w:t>
            </w:r>
          </w:hyperlink>
        </w:p>
        <w:p w:rsidR="005526DB" w:rsidRPr="00290636" w:rsidRDefault="005526DB" w:rsidP="00877E57">
          <w:pPr>
            <w:pStyle w:val="Footer"/>
            <w:spacing w:before="120"/>
            <w:jc w:val="center"/>
            <w:rPr>
              <w:rFonts w:ascii="Verdana" w:hAnsi="Verdana"/>
              <w:noProof/>
              <w:sz w:val="12"/>
              <w:szCs w:val="12"/>
            </w:rPr>
          </w:pPr>
          <w:r w:rsidRPr="00290636">
            <w:rPr>
              <w:rFonts w:ascii="Verdana" w:hAnsi="Verdana"/>
              <w:noProof/>
              <w:sz w:val="12"/>
              <w:szCs w:val="12"/>
            </w:rPr>
            <w:t xml:space="preserve">Principal:  </w:t>
          </w:r>
          <w:r w:rsidR="00893EC2">
            <w:rPr>
              <w:rFonts w:ascii="Verdana" w:hAnsi="Verdana"/>
              <w:noProof/>
              <w:sz w:val="12"/>
              <w:szCs w:val="12"/>
            </w:rPr>
            <w:t>Mr Jason McGrath</w:t>
          </w:r>
        </w:p>
        <w:p w:rsidR="00431CEF" w:rsidRDefault="005526DB" w:rsidP="003A32D9">
          <w:pPr>
            <w:pStyle w:val="Footer"/>
            <w:tabs>
              <w:tab w:val="left" w:pos="2660"/>
            </w:tabs>
            <w:jc w:val="center"/>
            <w:rPr>
              <w:rFonts w:ascii="Verdana" w:hAnsi="Verdana"/>
              <w:noProof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-354965</wp:posOffset>
                </wp:positionV>
                <wp:extent cx="1028700" cy="351790"/>
                <wp:effectExtent l="0" t="0" r="0" b="0"/>
                <wp:wrapNone/>
                <wp:docPr id="12" name="Picture 12" descr="WS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WS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1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90636">
            <w:rPr>
              <w:rFonts w:ascii="Verdana" w:hAnsi="Verdana"/>
              <w:noProof/>
              <w:sz w:val="12"/>
              <w:szCs w:val="12"/>
            </w:rPr>
            <w:t xml:space="preserve">Deputy Principals: </w:t>
          </w:r>
          <w:r w:rsidR="0099329E">
            <w:rPr>
              <w:rFonts w:ascii="Verdana" w:hAnsi="Verdana"/>
              <w:noProof/>
              <w:sz w:val="12"/>
              <w:szCs w:val="12"/>
            </w:rPr>
            <w:t xml:space="preserve"> </w:t>
          </w:r>
          <w:r w:rsidRPr="00290636">
            <w:rPr>
              <w:rFonts w:ascii="Verdana" w:hAnsi="Verdana"/>
              <w:noProof/>
              <w:sz w:val="12"/>
              <w:szCs w:val="12"/>
            </w:rPr>
            <w:t xml:space="preserve">  </w:t>
          </w:r>
          <w:r>
            <w:rPr>
              <w:rFonts w:ascii="Verdana" w:hAnsi="Verdana"/>
              <w:noProof/>
              <w:sz w:val="12"/>
              <w:szCs w:val="12"/>
            </w:rPr>
            <w:t>Ms Jane Harris</w:t>
          </w:r>
          <w:r w:rsidR="00847CA4">
            <w:rPr>
              <w:rFonts w:ascii="Verdana" w:hAnsi="Verdana"/>
              <w:noProof/>
              <w:sz w:val="12"/>
              <w:szCs w:val="12"/>
            </w:rPr>
            <w:t xml:space="preserve"> </w:t>
          </w:r>
          <w:r w:rsidR="0099329E">
            <w:rPr>
              <w:rFonts w:ascii="Verdana" w:hAnsi="Verdana"/>
              <w:noProof/>
              <w:sz w:val="12"/>
              <w:szCs w:val="12"/>
            </w:rPr>
            <w:t xml:space="preserve">  </w:t>
          </w:r>
          <w:r w:rsidR="00847CA4">
            <w:rPr>
              <w:rFonts w:ascii="Verdana" w:hAnsi="Verdana"/>
              <w:noProof/>
              <w:sz w:val="12"/>
              <w:szCs w:val="12"/>
            </w:rPr>
            <w:t xml:space="preserve"> Mrs </w:t>
          </w:r>
          <w:r w:rsidR="00F46CA7">
            <w:rPr>
              <w:rFonts w:ascii="Verdana" w:hAnsi="Verdana"/>
              <w:noProof/>
              <w:sz w:val="12"/>
              <w:szCs w:val="12"/>
            </w:rPr>
            <w:t>Erica Burge</w:t>
          </w:r>
          <w:r w:rsidR="003420A9">
            <w:rPr>
              <w:rFonts w:ascii="Verdana" w:hAnsi="Verdana"/>
              <w:noProof/>
              <w:sz w:val="12"/>
              <w:szCs w:val="12"/>
            </w:rPr>
            <w:t xml:space="preserve">   </w:t>
          </w:r>
          <w:r w:rsidR="003A32D9">
            <w:rPr>
              <w:rFonts w:ascii="Verdana" w:hAnsi="Verdana"/>
              <w:noProof/>
              <w:sz w:val="12"/>
              <w:szCs w:val="12"/>
            </w:rPr>
            <w:t xml:space="preserve">  Mr Brad Glachan    </w:t>
          </w:r>
          <w:r w:rsidR="003420A9" w:rsidRPr="00290636">
            <w:rPr>
              <w:rFonts w:ascii="Verdana" w:hAnsi="Verdana"/>
              <w:noProof/>
              <w:sz w:val="12"/>
              <w:szCs w:val="12"/>
            </w:rPr>
            <w:t xml:space="preserve">Ms </w:t>
          </w:r>
          <w:r w:rsidR="00431CEF">
            <w:rPr>
              <w:rFonts w:ascii="Verdana" w:hAnsi="Verdana"/>
              <w:noProof/>
              <w:sz w:val="12"/>
              <w:szCs w:val="12"/>
            </w:rPr>
            <w:t>Roxanne Sanday</w:t>
          </w:r>
        </w:p>
        <w:p w:rsidR="005526DB" w:rsidRPr="00290636" w:rsidRDefault="003420A9" w:rsidP="003A32D9">
          <w:pPr>
            <w:pStyle w:val="Footer"/>
            <w:tabs>
              <w:tab w:val="left" w:pos="2660"/>
            </w:tabs>
            <w:jc w:val="center"/>
            <w:rPr>
              <w:rFonts w:ascii="Verdana" w:hAnsi="Verdana"/>
              <w:noProof/>
              <w:sz w:val="12"/>
              <w:szCs w:val="12"/>
            </w:rPr>
          </w:pPr>
          <w:r w:rsidRPr="00290636">
            <w:rPr>
              <w:rFonts w:ascii="Verdana" w:hAnsi="Verdana"/>
              <w:noProof/>
              <w:sz w:val="12"/>
              <w:szCs w:val="12"/>
            </w:rPr>
            <w:t xml:space="preserve">  </w:t>
          </w:r>
        </w:p>
      </w:tc>
    </w:tr>
  </w:tbl>
  <w:p w:rsidR="005526DB" w:rsidRPr="00701E0F" w:rsidRDefault="005526DB" w:rsidP="00701E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EF" w:rsidRDefault="00431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F5" w:rsidRDefault="009B4BF5">
      <w:r>
        <w:separator/>
      </w:r>
    </w:p>
  </w:footnote>
  <w:footnote w:type="continuationSeparator" w:id="0">
    <w:p w:rsidR="009B4BF5" w:rsidRDefault="009B4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EF" w:rsidRDefault="00431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EF" w:rsidRDefault="00431C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EF" w:rsidRDefault="00431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9DC"/>
    <w:multiLevelType w:val="hybridMultilevel"/>
    <w:tmpl w:val="EE8E7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35F4"/>
    <w:multiLevelType w:val="hybridMultilevel"/>
    <w:tmpl w:val="11A653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9157F6"/>
    <w:multiLevelType w:val="hybridMultilevel"/>
    <w:tmpl w:val="12EEB3F8"/>
    <w:lvl w:ilvl="0" w:tplc="24425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765C5"/>
    <w:multiLevelType w:val="hybridMultilevel"/>
    <w:tmpl w:val="3E2230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9330E"/>
    <w:multiLevelType w:val="hybridMultilevel"/>
    <w:tmpl w:val="B1A2409C"/>
    <w:lvl w:ilvl="0" w:tplc="28FEDA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EF"/>
    <w:rsid w:val="00040954"/>
    <w:rsid w:val="000515D1"/>
    <w:rsid w:val="000733D8"/>
    <w:rsid w:val="000C48F5"/>
    <w:rsid w:val="00112495"/>
    <w:rsid w:val="001249E1"/>
    <w:rsid w:val="00136CA0"/>
    <w:rsid w:val="00137EE6"/>
    <w:rsid w:val="00151B36"/>
    <w:rsid w:val="001531D2"/>
    <w:rsid w:val="0015509A"/>
    <w:rsid w:val="001A48AC"/>
    <w:rsid w:val="001A77C2"/>
    <w:rsid w:val="001B33DE"/>
    <w:rsid w:val="001C2473"/>
    <w:rsid w:val="001E3AC6"/>
    <w:rsid w:val="00223730"/>
    <w:rsid w:val="002413A9"/>
    <w:rsid w:val="0025541A"/>
    <w:rsid w:val="00267AA1"/>
    <w:rsid w:val="002C56A0"/>
    <w:rsid w:val="003339F7"/>
    <w:rsid w:val="00341BE3"/>
    <w:rsid w:val="003420A9"/>
    <w:rsid w:val="00386128"/>
    <w:rsid w:val="003A32D9"/>
    <w:rsid w:val="003D286A"/>
    <w:rsid w:val="003E069A"/>
    <w:rsid w:val="00422007"/>
    <w:rsid w:val="00431CEF"/>
    <w:rsid w:val="00490682"/>
    <w:rsid w:val="004915DA"/>
    <w:rsid w:val="005526DB"/>
    <w:rsid w:val="0057443C"/>
    <w:rsid w:val="005D623F"/>
    <w:rsid w:val="00614FB7"/>
    <w:rsid w:val="00620046"/>
    <w:rsid w:val="00621FE2"/>
    <w:rsid w:val="00623DEA"/>
    <w:rsid w:val="00677952"/>
    <w:rsid w:val="00701E0F"/>
    <w:rsid w:val="0070660E"/>
    <w:rsid w:val="00771181"/>
    <w:rsid w:val="007713EF"/>
    <w:rsid w:val="007A0EF1"/>
    <w:rsid w:val="007C342F"/>
    <w:rsid w:val="007C78F5"/>
    <w:rsid w:val="0080027D"/>
    <w:rsid w:val="008266E4"/>
    <w:rsid w:val="00847CA4"/>
    <w:rsid w:val="00877E57"/>
    <w:rsid w:val="00893EC2"/>
    <w:rsid w:val="008F7D4B"/>
    <w:rsid w:val="00914A6D"/>
    <w:rsid w:val="00922B5C"/>
    <w:rsid w:val="009311CB"/>
    <w:rsid w:val="009324D0"/>
    <w:rsid w:val="0099329E"/>
    <w:rsid w:val="009B4BF5"/>
    <w:rsid w:val="00A1478E"/>
    <w:rsid w:val="00A426AA"/>
    <w:rsid w:val="00A92D53"/>
    <w:rsid w:val="00B73F40"/>
    <w:rsid w:val="00B96CB8"/>
    <w:rsid w:val="00BC7098"/>
    <w:rsid w:val="00BF42EC"/>
    <w:rsid w:val="00C45EE2"/>
    <w:rsid w:val="00C716E2"/>
    <w:rsid w:val="00C71727"/>
    <w:rsid w:val="00CD5615"/>
    <w:rsid w:val="00CE0E28"/>
    <w:rsid w:val="00CE213D"/>
    <w:rsid w:val="00CF0972"/>
    <w:rsid w:val="00D20474"/>
    <w:rsid w:val="00D27552"/>
    <w:rsid w:val="00D9165C"/>
    <w:rsid w:val="00E27753"/>
    <w:rsid w:val="00E627D5"/>
    <w:rsid w:val="00E83DDC"/>
    <w:rsid w:val="00EF2069"/>
    <w:rsid w:val="00F123A7"/>
    <w:rsid w:val="00F46CA7"/>
    <w:rsid w:val="00F741B4"/>
    <w:rsid w:val="00F76E4D"/>
    <w:rsid w:val="00FD4DDD"/>
    <w:rsid w:val="00F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3D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3DE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C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2047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701E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004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20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3D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3DE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C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2047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701E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004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20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dalba-c.schools.nsw.edu.au/" TargetMode="External"/><Relationship Id="rId2" Type="http://schemas.openxmlformats.org/officeDocument/2006/relationships/hyperlink" Target="mailto:wadalba-c.school@det.nsw.edu.au" TargetMode="External"/><Relationship Id="rId1" Type="http://schemas.openxmlformats.org/officeDocument/2006/relationships/image" Target="media/image4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Wadalba Community School</vt:lpstr>
    </vt:vector>
  </TitlesOfParts>
  <Company>NSW Department of Education and Training</Company>
  <LinksUpToDate>false</LinksUpToDate>
  <CharactersWithSpaces>2809</CharactersWithSpaces>
  <SharedDoc>false</SharedDoc>
  <HLinks>
    <vt:vector size="12" baseType="variant">
      <vt:variant>
        <vt:i4>1441821</vt:i4>
      </vt:variant>
      <vt:variant>
        <vt:i4>3</vt:i4>
      </vt:variant>
      <vt:variant>
        <vt:i4>0</vt:i4>
      </vt:variant>
      <vt:variant>
        <vt:i4>5</vt:i4>
      </vt:variant>
      <vt:variant>
        <vt:lpwstr>http://www.wadalba-c.schools.nsw.edu.au/</vt:lpwstr>
      </vt:variant>
      <vt:variant>
        <vt:lpwstr/>
      </vt:variant>
      <vt:variant>
        <vt:i4>131123</vt:i4>
      </vt:variant>
      <vt:variant>
        <vt:i4>0</vt:i4>
      </vt:variant>
      <vt:variant>
        <vt:i4>0</vt:i4>
      </vt:variant>
      <vt:variant>
        <vt:i4>5</vt:i4>
      </vt:variant>
      <vt:variant>
        <vt:lpwstr>mailto:wadalba-c.school@det.nsw.edu.au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Wadalba Community School</dc:title>
  <dc:creator>Rawson, Lynette</dc:creator>
  <cp:lastModifiedBy>McGrath, Jason</cp:lastModifiedBy>
  <cp:revision>5</cp:revision>
  <cp:lastPrinted>2013-02-25T05:20:00Z</cp:lastPrinted>
  <dcterms:created xsi:type="dcterms:W3CDTF">2017-07-18T05:39:00Z</dcterms:created>
  <dcterms:modified xsi:type="dcterms:W3CDTF">2017-07-18T05:42:00Z</dcterms:modified>
</cp:coreProperties>
</file>